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93" w:rsidRDefault="00626393" w:rsidP="00626393">
      <w:pPr>
        <w:jc w:val="center"/>
        <w:rPr>
          <w:b/>
        </w:rPr>
      </w:pPr>
      <w:bookmarkStart w:id="0" w:name="_GoBack"/>
      <w:bookmarkEnd w:id="0"/>
      <w:r>
        <w:rPr>
          <w:b/>
        </w:rPr>
        <w:t>ORDINANCE NO.  103</w:t>
      </w:r>
    </w:p>
    <w:p w:rsidR="00626393" w:rsidRDefault="00626393" w:rsidP="00626393">
      <w:pPr>
        <w:jc w:val="center"/>
        <w:rPr>
          <w:b/>
        </w:rPr>
      </w:pPr>
    </w:p>
    <w:p w:rsidR="00626393" w:rsidRDefault="00626393" w:rsidP="00626393">
      <w:pPr>
        <w:jc w:val="center"/>
        <w:rPr>
          <w:b/>
        </w:rPr>
      </w:pPr>
      <w:r>
        <w:rPr>
          <w:b/>
        </w:rPr>
        <w:t xml:space="preserve">AN ORDINANCE AMENDING THE CODE OF ORDINANCES OF THE CITY OF </w:t>
      </w:r>
      <w:smartTag w:uri="urn:schemas-microsoft-com:office:smarttags" w:element="place">
        <w:smartTag w:uri="urn:schemas-microsoft-com:office:smarttags" w:element="PlaceName">
          <w:r>
            <w:rPr>
              <w:b/>
            </w:rPr>
            <w:t>NORA</w:t>
          </w:r>
        </w:smartTag>
        <w:r>
          <w:rPr>
            <w:b/>
          </w:rPr>
          <w:t xml:space="preserve"> </w:t>
        </w:r>
        <w:smartTag w:uri="urn:schemas-microsoft-com:office:smarttags" w:element="PlaceName">
          <w:r>
            <w:rPr>
              <w:b/>
            </w:rPr>
            <w:t>SPRINGS</w:t>
          </w:r>
        </w:smartTag>
      </w:smartTag>
      <w:r>
        <w:rPr>
          <w:b/>
        </w:rPr>
        <w:t xml:space="preserve">, </w:t>
      </w:r>
      <w:smartTag w:uri="urn:schemas-microsoft-com:office:smarttags" w:element="State">
        <w:smartTag w:uri="urn:schemas-microsoft-com:office:smarttags" w:element="place">
          <w:r>
            <w:rPr>
              <w:b/>
            </w:rPr>
            <w:t>IOWA</w:t>
          </w:r>
        </w:smartTag>
      </w:smartTag>
      <w:r>
        <w:rPr>
          <w:b/>
        </w:rPr>
        <w:t>, 2006, BY AMENDING PROVISIONS PERTAINING TO CUSTOMER DEPOSITS.</w:t>
      </w:r>
    </w:p>
    <w:p w:rsidR="00626393" w:rsidRDefault="00626393" w:rsidP="00626393">
      <w:pPr>
        <w:jc w:val="center"/>
        <w:rPr>
          <w:b/>
        </w:rPr>
      </w:pPr>
    </w:p>
    <w:p w:rsidR="00626393" w:rsidRDefault="00626393" w:rsidP="00626393">
      <w:r>
        <w:rPr>
          <w:b/>
        </w:rPr>
        <w:t xml:space="preserve">BE IT ENACTED </w:t>
      </w:r>
      <w:r>
        <w:t xml:space="preserve">by the City Council of the City of </w:t>
      </w:r>
      <w:smartTag w:uri="urn:schemas-microsoft-com:office:smarttags" w:element="City">
        <w:smartTag w:uri="urn:schemas-microsoft-com:office:smarttags" w:element="place">
          <w:r>
            <w:t>Nora</w:t>
          </w:r>
        </w:smartTag>
      </w:smartTag>
      <w:r>
        <w:t xml:space="preserve"> Springs, </w:t>
      </w:r>
      <w:smartTag w:uri="urn:schemas-microsoft-com:office:smarttags" w:element="State">
        <w:smartTag w:uri="urn:schemas-microsoft-com:office:smarttags" w:element="place">
          <w:r>
            <w:t>Iowa</w:t>
          </w:r>
        </w:smartTag>
      </w:smartTag>
      <w:r>
        <w:t>:</w:t>
      </w:r>
    </w:p>
    <w:p w:rsidR="00626393" w:rsidRDefault="00626393" w:rsidP="00626393"/>
    <w:p w:rsidR="00626393" w:rsidRDefault="00626393" w:rsidP="00626393">
      <w:r>
        <w:rPr>
          <w:b/>
        </w:rPr>
        <w:t xml:space="preserve">SECTION 1.  SECTION MODIFIED.  </w:t>
      </w:r>
      <w:r>
        <w:t xml:space="preserve">Section 92.08 of the Code of Ordinances of the </w:t>
      </w:r>
      <w:smartTag w:uri="urn:schemas-microsoft-com:office:smarttags" w:element="PersonName">
        <w:r>
          <w:t>City of Nora Springs</w:t>
        </w:r>
      </w:smartTag>
      <w:r>
        <w:t xml:space="preserve">, </w:t>
      </w:r>
      <w:smartTag w:uri="urn:schemas-microsoft-com:office:smarttags" w:element="State">
        <w:smartTag w:uri="urn:schemas-microsoft-com:office:smarttags" w:element="place">
          <w:r>
            <w:t>Iowa</w:t>
          </w:r>
        </w:smartTag>
      </w:smartTag>
      <w:r>
        <w:t>, 2006, is repealed and the following adopted in lieu thereof:</w:t>
      </w:r>
    </w:p>
    <w:p w:rsidR="00626393" w:rsidRDefault="00626393" w:rsidP="00626393"/>
    <w:p w:rsidR="00626393" w:rsidRPr="00F16CDF" w:rsidRDefault="00626393" w:rsidP="00626393">
      <w:r>
        <w:tab/>
      </w:r>
      <w:r>
        <w:rPr>
          <w:b/>
        </w:rPr>
        <w:t xml:space="preserve">92.08 CUSTOMER DEPOSITS.  </w:t>
      </w:r>
      <w:r w:rsidRPr="00336635">
        <w:t xml:space="preserve"> </w:t>
      </w:r>
      <w:r>
        <w:t xml:space="preserve">All water customers who rent, lease or otherwise occupy real estate which is owned by another, and who are responsible </w:t>
      </w:r>
      <w:r w:rsidR="00F16CDF">
        <w:t xml:space="preserve">for the payment </w:t>
      </w:r>
      <w:r>
        <w:t xml:space="preserve">of water bills to that property, shall pay to the Clerk a deposit fee </w:t>
      </w:r>
      <w:r w:rsidRPr="00626393">
        <w:t xml:space="preserve">of one hundred </w:t>
      </w:r>
      <w:r w:rsidR="00F16CDF">
        <w:t xml:space="preserve">and fifty </w:t>
      </w:r>
      <w:r w:rsidRPr="00626393">
        <w:t xml:space="preserve">dollars ($150.00), </w:t>
      </w:r>
      <w:r>
        <w:t>intended to guarantee the payment of bills for service.  The deposit fee shall be held by the Clerk in a trust and agency account, without interest paid to the applicant, until such time as the applicant’s use of water shall cease, at which time the deposit fee shall be returned upon settlement in full of the water user’s account.  The deposit fee may be used upon final settlement as a credit to offset against any amount owed by the water user.  If a user who has paid a deposit fee desires to terminate use of water from one connection and desires to make application for use of</w:t>
      </w:r>
      <w:r w:rsidR="00F16CDF">
        <w:t xml:space="preserve"> </w:t>
      </w:r>
      <w:r>
        <w:t>water from another connection for which the user would be required to pay a deposit fee, then the deposit fee already paid may remain on deposit for the new application if the user pays the old account in full.</w:t>
      </w:r>
    </w:p>
    <w:p w:rsidR="00626393" w:rsidRPr="00C5311A" w:rsidRDefault="00626393" w:rsidP="00626393">
      <w:r w:rsidRPr="00C5311A">
        <w:t> </w:t>
      </w:r>
    </w:p>
    <w:p w:rsidR="00626393" w:rsidRDefault="00626393" w:rsidP="00626393">
      <w:r>
        <w:rPr>
          <w:b/>
        </w:rPr>
        <w:t xml:space="preserve">SECTION 2.  SEVERABILITY CLAUSE.  </w:t>
      </w:r>
      <w:r>
        <w:t>If any section, provision or part of this ordinance shall be adjudged invalid or unconstitutional, such adjudication shall not affect the validity of the ordinance as a whole or any section, provision or part thereof not adjudged invalid or unconstitutional.</w:t>
      </w:r>
    </w:p>
    <w:p w:rsidR="00626393" w:rsidRDefault="00626393" w:rsidP="00626393"/>
    <w:p w:rsidR="00626393" w:rsidRDefault="00626393" w:rsidP="00626393">
      <w:r>
        <w:rPr>
          <w:b/>
        </w:rPr>
        <w:t>SECTION 3.  WHEN EFFECTIVE.</w:t>
      </w:r>
      <w:r>
        <w:t xml:space="preserve">  This ordinance shall be in effect from and after its </w:t>
      </w:r>
      <w:r w:rsidR="00641120">
        <w:t>final passage, approval and publication as provided by law.</w:t>
      </w:r>
    </w:p>
    <w:p w:rsidR="0080222F" w:rsidRPr="00626393" w:rsidRDefault="0080222F" w:rsidP="00626393"/>
    <w:sectPr w:rsidR="0080222F" w:rsidRPr="00626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93"/>
    <w:rsid w:val="00366130"/>
    <w:rsid w:val="00626393"/>
    <w:rsid w:val="00641120"/>
    <w:rsid w:val="0080222F"/>
    <w:rsid w:val="00F1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0E1E092-BCCC-42A7-B992-E80CF082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3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Assistant</cp:lastModifiedBy>
  <cp:revision>2</cp:revision>
  <dcterms:created xsi:type="dcterms:W3CDTF">2020-08-13T16:35:00Z</dcterms:created>
  <dcterms:modified xsi:type="dcterms:W3CDTF">2020-08-13T16:35:00Z</dcterms:modified>
</cp:coreProperties>
</file>